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F5F" w:rsidRDefault="001F755A">
      <w:pPr>
        <w:pStyle w:val="normal0"/>
        <w:spacing w:line="345" w:lineRule="auto"/>
      </w:pPr>
      <w:bookmarkStart w:id="0" w:name="_GoBack"/>
      <w:bookmarkEnd w:id="0"/>
      <w:r>
        <w:rPr>
          <w:noProof/>
          <w:lang w:val="en-US"/>
        </w:rPr>
        <w:drawing>
          <wp:inline distT="114300" distB="114300" distL="114300" distR="114300">
            <wp:extent cx="2876550" cy="947738"/>
            <wp:effectExtent l="0" t="0" r="0" b="0"/>
            <wp:docPr id="1" name="image1.png" descr="ttps://lh4.googleusercontent.com/mOMdb7voOjitsyabtdx5xqhTm708LdzW9eQv5f5sZ56zxd9ycORkZBFYpuFtHgvhCLrMc7hO2YehJGoxENkx-nQkYUDPH51nNTrXk-2jH6g11Ik86GRrMqWNXV54v2PBt9FW_wI"/>
            <wp:cNvGraphicFramePr/>
            <a:graphic xmlns:a="http://schemas.openxmlformats.org/drawingml/2006/main">
              <a:graphicData uri="http://schemas.openxmlformats.org/drawingml/2006/picture">
                <pic:pic xmlns:pic="http://schemas.openxmlformats.org/drawingml/2006/picture">
                  <pic:nvPicPr>
                    <pic:cNvPr id="0" name="image1.png" descr="ttps://lh4.googleusercontent.com/mOMdb7voOjitsyabtdx5xqhTm708LdzW9eQv5f5sZ56zxd9ycORkZBFYpuFtHgvhCLrMc7hO2YehJGoxENkx-nQkYUDPH51nNTrXk-2jH6g11Ik86GRrMqWNXV54v2PBt9FW_wI"/>
                    <pic:cNvPicPr preferRelativeResize="0"/>
                  </pic:nvPicPr>
                  <pic:blipFill>
                    <a:blip r:embed="rId7"/>
                    <a:srcRect/>
                    <a:stretch>
                      <a:fillRect/>
                    </a:stretch>
                  </pic:blipFill>
                  <pic:spPr>
                    <a:xfrm>
                      <a:off x="0" y="0"/>
                      <a:ext cx="2876550" cy="947738"/>
                    </a:xfrm>
                    <a:prstGeom prst="rect">
                      <a:avLst/>
                    </a:prstGeom>
                    <a:ln/>
                  </pic:spPr>
                </pic:pic>
              </a:graphicData>
            </a:graphic>
          </wp:inline>
        </w:drawing>
      </w:r>
      <w:r>
        <w:tab/>
      </w:r>
      <w:r>
        <w:rPr>
          <w:noProof/>
          <w:lang w:val="en-US"/>
        </w:rPr>
        <w:drawing>
          <wp:inline distT="114300" distB="114300" distL="114300" distR="114300">
            <wp:extent cx="2424113" cy="17335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424113" cy="1733550"/>
                    </a:xfrm>
                    <a:prstGeom prst="rect">
                      <a:avLst/>
                    </a:prstGeom>
                    <a:ln/>
                  </pic:spPr>
                </pic:pic>
              </a:graphicData>
            </a:graphic>
          </wp:inline>
        </w:drawing>
      </w:r>
    </w:p>
    <w:p w:rsidR="00534F5F" w:rsidRDefault="001F755A">
      <w:pPr>
        <w:pStyle w:val="normal0"/>
        <w:spacing w:line="288" w:lineRule="auto"/>
        <w:rPr>
          <w:b/>
          <w:sz w:val="20"/>
          <w:szCs w:val="20"/>
        </w:rPr>
      </w:pPr>
      <w:r>
        <w:rPr>
          <w:b/>
          <w:sz w:val="20"/>
          <w:szCs w:val="20"/>
        </w:rPr>
        <w:t>Asbestosis &amp; Mesothelioma Association of Australia Ltd</w:t>
      </w:r>
    </w:p>
    <w:p w:rsidR="00534F5F" w:rsidRDefault="00534F5F">
      <w:pPr>
        <w:pStyle w:val="normal0"/>
        <w:rPr>
          <w:b/>
          <w:sz w:val="20"/>
          <w:szCs w:val="20"/>
        </w:rPr>
      </w:pPr>
    </w:p>
    <w:p w:rsidR="00534F5F" w:rsidRDefault="001F755A">
      <w:pPr>
        <w:pStyle w:val="normal0"/>
        <w:spacing w:line="288" w:lineRule="auto"/>
        <w:jc w:val="center"/>
        <w:rPr>
          <w:rFonts w:ascii="Nunito" w:eastAsia="Nunito" w:hAnsi="Nunito" w:cs="Nunito"/>
          <w:b/>
          <w:sz w:val="48"/>
          <w:szCs w:val="48"/>
        </w:rPr>
      </w:pPr>
      <w:r>
        <w:rPr>
          <w:rFonts w:ascii="Nunito" w:eastAsia="Nunito" w:hAnsi="Nunito" w:cs="Nunito"/>
          <w:b/>
          <w:sz w:val="48"/>
          <w:szCs w:val="48"/>
        </w:rPr>
        <w:t>AMAA Member Tweed River and Rainforest Cruise</w:t>
      </w:r>
    </w:p>
    <w:p w:rsidR="00534F5F" w:rsidRDefault="001F755A">
      <w:pPr>
        <w:pStyle w:val="normal0"/>
        <w:spacing w:line="288" w:lineRule="auto"/>
        <w:jc w:val="center"/>
        <w:rPr>
          <w:rFonts w:ascii="Nunito" w:eastAsia="Nunito" w:hAnsi="Nunito" w:cs="Nunito"/>
          <w:b/>
          <w:sz w:val="28"/>
          <w:szCs w:val="28"/>
        </w:rPr>
      </w:pPr>
      <w:r>
        <w:rPr>
          <w:rFonts w:ascii="Nunito" w:eastAsia="Nunito" w:hAnsi="Nunito" w:cs="Nunito"/>
          <w:b/>
          <w:sz w:val="28"/>
          <w:szCs w:val="28"/>
        </w:rPr>
        <w:t>Thursday 10th June 2021</w:t>
      </w:r>
    </w:p>
    <w:p w:rsidR="00534F5F" w:rsidRDefault="001F755A">
      <w:pPr>
        <w:pStyle w:val="normal0"/>
        <w:spacing w:before="200" w:line="288" w:lineRule="auto"/>
        <w:jc w:val="both"/>
        <w:rPr>
          <w:b/>
          <w:sz w:val="24"/>
          <w:szCs w:val="24"/>
        </w:rPr>
      </w:pPr>
      <w:r>
        <w:rPr>
          <w:b/>
          <w:sz w:val="24"/>
          <w:szCs w:val="24"/>
        </w:rPr>
        <w:t>Join us for a fun filled group social outing as we embark on a  3.5 hour Tweed Eco Cruise River and Rainforest cruise on the Tweed River- including morning tea and lunch. (11.30am - 3.00pm)</w:t>
      </w:r>
    </w:p>
    <w:p w:rsidR="00534F5F" w:rsidRDefault="001F755A">
      <w:pPr>
        <w:pStyle w:val="normal0"/>
        <w:spacing w:before="200" w:line="288" w:lineRule="auto"/>
        <w:jc w:val="both"/>
        <w:rPr>
          <w:b/>
          <w:sz w:val="24"/>
          <w:szCs w:val="24"/>
        </w:rPr>
      </w:pPr>
      <w:r>
        <w:rPr>
          <w:b/>
          <w:sz w:val="24"/>
          <w:szCs w:val="24"/>
        </w:rPr>
        <w:t>A delicious selection of foods sourced locally from the pristine N</w:t>
      </w:r>
      <w:r>
        <w:rPr>
          <w:b/>
          <w:sz w:val="24"/>
          <w:szCs w:val="24"/>
        </w:rPr>
        <w:t>orthern Rivers NSW region. Enjoy an enlightening commentary on the surrounding areas and history. You are invited to join the shuttle bus at Tweed Heads Bowls Club  to take us to the cruise boat.</w:t>
      </w:r>
    </w:p>
    <w:p w:rsidR="00534F5F" w:rsidRDefault="001F755A">
      <w:pPr>
        <w:pStyle w:val="normal0"/>
        <w:spacing w:line="360" w:lineRule="auto"/>
        <w:jc w:val="both"/>
        <w:rPr>
          <w:b/>
          <w:sz w:val="24"/>
          <w:szCs w:val="24"/>
        </w:rPr>
      </w:pPr>
      <w:r>
        <w:rPr>
          <w:b/>
          <w:sz w:val="24"/>
          <w:szCs w:val="24"/>
        </w:rPr>
        <w:t>Only $30.00 per person incl. the cruise, morning tea and a d</w:t>
      </w:r>
      <w:r>
        <w:rPr>
          <w:b/>
          <w:sz w:val="24"/>
          <w:szCs w:val="24"/>
        </w:rPr>
        <w:t>elicious lunch (Vegetarian, gluten free can be arranged)</w:t>
      </w:r>
    </w:p>
    <w:p w:rsidR="00534F5F" w:rsidRDefault="00534F5F">
      <w:pPr>
        <w:pStyle w:val="normal0"/>
        <w:spacing w:line="360" w:lineRule="auto"/>
        <w:jc w:val="both"/>
        <w:rPr>
          <w:b/>
          <w:sz w:val="24"/>
          <w:szCs w:val="24"/>
        </w:rPr>
      </w:pPr>
    </w:p>
    <w:p w:rsidR="00534F5F" w:rsidRDefault="001F755A">
      <w:pPr>
        <w:pStyle w:val="normal0"/>
        <w:spacing w:line="360" w:lineRule="auto"/>
        <w:jc w:val="both"/>
        <w:rPr>
          <w:b/>
          <w:sz w:val="24"/>
          <w:szCs w:val="24"/>
        </w:rPr>
      </w:pPr>
      <w:r>
        <w:rPr>
          <w:b/>
          <w:sz w:val="24"/>
          <w:szCs w:val="24"/>
        </w:rPr>
        <w:t>AMAA would love to see all our members, family and friends join us for this relaxing and fun day.</w:t>
      </w:r>
    </w:p>
    <w:p w:rsidR="00534F5F" w:rsidRDefault="00534F5F">
      <w:pPr>
        <w:pStyle w:val="normal0"/>
        <w:spacing w:line="288" w:lineRule="auto"/>
        <w:jc w:val="both"/>
      </w:pPr>
    </w:p>
    <w:p w:rsidR="00534F5F" w:rsidRDefault="001F755A">
      <w:pPr>
        <w:pStyle w:val="normal0"/>
        <w:spacing w:after="200" w:line="288" w:lineRule="auto"/>
        <w:ind w:left="1560"/>
        <w:jc w:val="center"/>
        <w:rPr>
          <w:b/>
          <w:sz w:val="28"/>
          <w:szCs w:val="28"/>
        </w:rPr>
      </w:pPr>
      <w:r>
        <w:rPr>
          <w:b/>
          <w:sz w:val="28"/>
          <w:szCs w:val="28"/>
        </w:rPr>
        <w:t>RESERVE YOUR SEAT TODAY WITH AMAA  -  RSVP ASAP!</w:t>
      </w:r>
    </w:p>
    <w:p w:rsidR="00534F5F" w:rsidRDefault="001F755A">
      <w:pPr>
        <w:pStyle w:val="normal0"/>
        <w:spacing w:after="200" w:line="288" w:lineRule="auto"/>
        <w:ind w:left="1560"/>
        <w:jc w:val="center"/>
        <w:rPr>
          <w:b/>
          <w:sz w:val="28"/>
          <w:szCs w:val="28"/>
        </w:rPr>
      </w:pPr>
      <w:r>
        <w:rPr>
          <w:b/>
          <w:sz w:val="28"/>
          <w:szCs w:val="28"/>
        </w:rPr>
        <w:lastRenderedPageBreak/>
        <w:t>Phone: 1800 017 758  Email: info@asbestosassociati</w:t>
      </w:r>
      <w:r>
        <w:rPr>
          <w:b/>
          <w:sz w:val="28"/>
          <w:szCs w:val="28"/>
        </w:rPr>
        <w:t>on.com.au</w:t>
      </w:r>
    </w:p>
    <w:p w:rsidR="00534F5F" w:rsidRDefault="00534F5F">
      <w:pPr>
        <w:pStyle w:val="normal0"/>
        <w:spacing w:after="200" w:line="288" w:lineRule="auto"/>
        <w:rPr>
          <w:b/>
          <w:sz w:val="28"/>
          <w:szCs w:val="28"/>
        </w:rPr>
      </w:pPr>
    </w:p>
    <w:p w:rsidR="00534F5F" w:rsidRDefault="00534F5F">
      <w:pPr>
        <w:pStyle w:val="normal0"/>
        <w:spacing w:after="200" w:line="288" w:lineRule="auto"/>
        <w:ind w:left="1560"/>
        <w:jc w:val="center"/>
        <w:rPr>
          <w:b/>
          <w:sz w:val="28"/>
          <w:szCs w:val="28"/>
        </w:rPr>
      </w:pPr>
    </w:p>
    <w:p w:rsidR="00534F5F" w:rsidRDefault="00534F5F">
      <w:pPr>
        <w:pStyle w:val="normal0"/>
        <w:spacing w:after="200" w:line="288" w:lineRule="auto"/>
        <w:ind w:left="1560"/>
        <w:rPr>
          <w:b/>
          <w:color w:val="1155CC"/>
          <w:sz w:val="24"/>
          <w:szCs w:val="24"/>
          <w:u w:val="single"/>
        </w:rPr>
      </w:pPr>
    </w:p>
    <w:p w:rsidR="00534F5F" w:rsidRDefault="00534F5F">
      <w:pPr>
        <w:pStyle w:val="normal0"/>
        <w:spacing w:after="200" w:line="288" w:lineRule="auto"/>
        <w:ind w:left="1560"/>
        <w:jc w:val="center"/>
        <w:rPr>
          <w:sz w:val="20"/>
          <w:szCs w:val="20"/>
        </w:rPr>
      </w:pPr>
    </w:p>
    <w:sectPr w:rsidR="00534F5F">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F755A">
      <w:pPr>
        <w:spacing w:line="240" w:lineRule="auto"/>
      </w:pPr>
      <w:r>
        <w:separator/>
      </w:r>
    </w:p>
  </w:endnote>
  <w:endnote w:type="continuationSeparator" w:id="0">
    <w:p w:rsidR="00000000" w:rsidRDefault="001F7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Nunito">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5F" w:rsidRDefault="001F755A">
    <w:pPr>
      <w:pStyle w:val="normal0"/>
    </w:pPr>
    <w:r>
      <w:pict>
        <v:rect id="_x0000_i1025" style="width:0;height:1.5pt" o:hralign="center" o:hrstd="t" o:hr="t" fillcolor="#a0a0a0" stroked="f"/>
      </w:pict>
    </w:r>
  </w:p>
  <w:p w:rsidR="00534F5F" w:rsidRDefault="001F755A">
    <w:pPr>
      <w:pStyle w:val="normal0"/>
      <w:spacing w:line="288" w:lineRule="auto"/>
      <w:jc w:val="center"/>
      <w:rPr>
        <w:b/>
        <w:sz w:val="20"/>
        <w:szCs w:val="20"/>
      </w:rPr>
    </w:pPr>
    <w:r>
      <w:rPr>
        <w:b/>
        <w:sz w:val="20"/>
        <w:szCs w:val="20"/>
      </w:rPr>
      <w:t>Asbestosis &amp; Mesothelioma Association of Australia Ltd</w:t>
    </w:r>
  </w:p>
  <w:p w:rsidR="00534F5F" w:rsidRDefault="001F755A">
    <w:pPr>
      <w:pStyle w:val="normal0"/>
      <w:spacing w:line="288" w:lineRule="auto"/>
      <w:jc w:val="center"/>
      <w:rPr>
        <w:sz w:val="20"/>
        <w:szCs w:val="20"/>
      </w:rPr>
    </w:pPr>
    <w:r>
      <w:rPr>
        <w:sz w:val="20"/>
        <w:szCs w:val="20"/>
      </w:rPr>
      <w:t>Tweed Heads Bowls Club, Cnr Florence &amp; Wharf Streets, Tweed Heads</w:t>
    </w:r>
  </w:p>
  <w:p w:rsidR="00534F5F" w:rsidRDefault="001F755A">
    <w:pPr>
      <w:pStyle w:val="normal0"/>
      <w:spacing w:line="288" w:lineRule="auto"/>
      <w:jc w:val="center"/>
      <w:rPr>
        <w:sz w:val="20"/>
        <w:szCs w:val="20"/>
      </w:rPr>
    </w:pPr>
    <w:r>
      <w:rPr>
        <w:sz w:val="20"/>
        <w:szCs w:val="20"/>
      </w:rPr>
      <w:t>PO Box 1178, Tweed Heads NSW 2485</w:t>
    </w:r>
  </w:p>
  <w:p w:rsidR="00534F5F" w:rsidRDefault="001F755A">
    <w:pPr>
      <w:pStyle w:val="normal0"/>
      <w:spacing w:line="288" w:lineRule="auto"/>
      <w:jc w:val="center"/>
      <w:rPr>
        <w:sz w:val="20"/>
        <w:szCs w:val="20"/>
      </w:rPr>
    </w:pPr>
    <w:r>
      <w:rPr>
        <w:sz w:val="20"/>
        <w:szCs w:val="20"/>
      </w:rPr>
      <w:t>Toll Free: 1800 017 758</w:t>
    </w:r>
    <w:r>
      <w:rPr>
        <w:sz w:val="20"/>
        <w:szCs w:val="20"/>
      </w:rPr>
      <w:tab/>
    </w:r>
  </w:p>
  <w:p w:rsidR="00534F5F" w:rsidRDefault="001F755A">
    <w:pPr>
      <w:pStyle w:val="normal0"/>
      <w:spacing w:line="288" w:lineRule="auto"/>
      <w:jc w:val="center"/>
      <w:rPr>
        <w:color w:val="1155CC"/>
        <w:sz w:val="20"/>
        <w:szCs w:val="20"/>
        <w:u w:val="single"/>
      </w:rPr>
    </w:pPr>
    <w:r>
      <w:fldChar w:fldCharType="begin"/>
    </w:r>
    <w:r>
      <w:instrText xml:space="preserve"> HYPERLINK "http://www.asbestosassociation.com.au/" </w:instrText>
    </w:r>
    <w:r>
      <w:fldChar w:fldCharType="separate"/>
    </w:r>
    <w:r>
      <w:rPr>
        <w:color w:val="1155CC"/>
        <w:sz w:val="20"/>
        <w:szCs w:val="20"/>
        <w:u w:val="single"/>
      </w:rPr>
      <w:t>www.asbestosassociation.com.au</w:t>
    </w:r>
  </w:p>
  <w:p w:rsidR="00534F5F" w:rsidRDefault="00534F5F">
    <w:pPr>
      <w:pStyle w:val="normal0"/>
      <w:rPr>
        <w:color w:val="1155CC"/>
        <w:sz w:val="20"/>
        <w:szCs w:val="20"/>
        <w:u w:val="single"/>
      </w:rPr>
    </w:pPr>
  </w:p>
  <w:p w:rsidR="00534F5F" w:rsidRDefault="001F755A">
    <w:pPr>
      <w:pStyle w:val="normal0"/>
    </w:pP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F755A">
      <w:pPr>
        <w:spacing w:line="240" w:lineRule="auto"/>
      </w:pPr>
      <w:r>
        <w:separator/>
      </w:r>
    </w:p>
  </w:footnote>
  <w:footnote w:type="continuationSeparator" w:id="0">
    <w:p w:rsidR="00000000" w:rsidRDefault="001F755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534F5F"/>
    <w:rsid w:val="001F755A"/>
    <w:rsid w:val="00534F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F755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75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F755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75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136</Words>
  <Characters>776</Characters>
  <Application>Microsoft Macintosh Word</Application>
  <DocSecurity>0</DocSecurity>
  <Lines>6</Lines>
  <Paragraphs>1</Paragraphs>
  <ScaleCrop>false</ScaleCrop>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Kimberley-Jane Crawford</cp:lastModifiedBy>
  <cp:revision>2</cp:revision>
  <dcterms:created xsi:type="dcterms:W3CDTF">2021-05-28T01:52:00Z</dcterms:created>
  <dcterms:modified xsi:type="dcterms:W3CDTF">2021-05-28T01:52:00Z</dcterms:modified>
</cp:coreProperties>
</file>